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75A7" w14:textId="77777777" w:rsidR="007E51A4" w:rsidRPr="007E51A4" w:rsidRDefault="007E51A4" w:rsidP="007E51A4">
      <w:pPr>
        <w:spacing w:after="0"/>
        <w:jc w:val="center"/>
        <w:rPr>
          <w:b/>
          <w:bCs/>
          <w:sz w:val="28"/>
          <w:szCs w:val="28"/>
        </w:rPr>
      </w:pPr>
      <w:r w:rsidRPr="007E51A4">
        <w:rPr>
          <w:b/>
          <w:bCs/>
          <w:sz w:val="28"/>
          <w:szCs w:val="28"/>
        </w:rPr>
        <w:t>Sermon Notes for March 15, 2020</w:t>
      </w:r>
    </w:p>
    <w:p w14:paraId="03278E2D" w14:textId="77777777" w:rsidR="007E51A4" w:rsidRPr="007E51A4" w:rsidRDefault="007E51A4" w:rsidP="007E51A4">
      <w:pPr>
        <w:spacing w:after="0"/>
        <w:jc w:val="center"/>
        <w:rPr>
          <w:b/>
          <w:bCs/>
          <w:sz w:val="28"/>
          <w:szCs w:val="28"/>
        </w:rPr>
      </w:pPr>
      <w:r w:rsidRPr="007E51A4">
        <w:rPr>
          <w:b/>
          <w:bCs/>
          <w:sz w:val="28"/>
          <w:szCs w:val="28"/>
        </w:rPr>
        <w:t>Westview Baptist Church</w:t>
      </w:r>
    </w:p>
    <w:p w14:paraId="274CB716" w14:textId="73CFBA36" w:rsidR="00847E1C" w:rsidRPr="007E51A4" w:rsidRDefault="005A7800" w:rsidP="007E51A4">
      <w:pPr>
        <w:spacing w:after="0"/>
        <w:jc w:val="center"/>
        <w:rPr>
          <w:b/>
          <w:bCs/>
          <w:sz w:val="28"/>
          <w:szCs w:val="28"/>
        </w:rPr>
      </w:pPr>
      <w:r w:rsidRPr="007E51A4">
        <w:rPr>
          <w:b/>
          <w:bCs/>
          <w:sz w:val="28"/>
          <w:szCs w:val="28"/>
        </w:rPr>
        <w:t>The Tabernacle</w:t>
      </w:r>
    </w:p>
    <w:p w14:paraId="0E4094AB" w14:textId="3E773F88" w:rsidR="00C6280A" w:rsidRPr="00C6280A" w:rsidRDefault="00C6280A">
      <w:pPr>
        <w:rPr>
          <w:b/>
          <w:bCs/>
          <w:sz w:val="24"/>
          <w:szCs w:val="24"/>
        </w:rPr>
      </w:pPr>
      <w:r w:rsidRPr="00C6280A">
        <w:rPr>
          <w:b/>
          <w:bCs/>
          <w:sz w:val="24"/>
          <w:szCs w:val="24"/>
        </w:rPr>
        <w:t>Living in crazy times</w:t>
      </w:r>
    </w:p>
    <w:p w14:paraId="73C3854B" w14:textId="4D1DBC69" w:rsidR="005A7800" w:rsidRPr="006E1336" w:rsidRDefault="005A7800">
      <w:pPr>
        <w:rPr>
          <w:b/>
          <w:bCs/>
          <w:sz w:val="24"/>
          <w:szCs w:val="24"/>
        </w:rPr>
      </w:pPr>
      <w:r w:rsidRPr="006E1336">
        <w:rPr>
          <w:b/>
          <w:bCs/>
          <w:sz w:val="24"/>
          <w:szCs w:val="24"/>
        </w:rPr>
        <w:t>The Tabernacle</w:t>
      </w:r>
    </w:p>
    <w:p w14:paraId="2CAF6585" w14:textId="31559E84" w:rsidR="006E1336" w:rsidRPr="004B268C" w:rsidRDefault="006E1336" w:rsidP="006E1336">
      <w:pPr>
        <w:rPr>
          <w:i/>
          <w:iCs/>
          <w:sz w:val="24"/>
          <w:szCs w:val="24"/>
        </w:rPr>
      </w:pPr>
      <w:r w:rsidRPr="004B268C">
        <w:rPr>
          <w:i/>
          <w:iCs/>
          <w:sz w:val="24"/>
          <w:szCs w:val="24"/>
        </w:rPr>
        <w:t xml:space="preserve">Now the first covenant had regulations for worship </w:t>
      </w:r>
      <w:proofErr w:type="gramStart"/>
      <w:r w:rsidRPr="004B268C">
        <w:rPr>
          <w:i/>
          <w:iCs/>
          <w:sz w:val="24"/>
          <w:szCs w:val="24"/>
        </w:rPr>
        <w:t>and also</w:t>
      </w:r>
      <w:proofErr w:type="gramEnd"/>
      <w:r w:rsidRPr="004B268C">
        <w:rPr>
          <w:i/>
          <w:iCs/>
          <w:sz w:val="24"/>
          <w:szCs w:val="24"/>
        </w:rPr>
        <w:t xml:space="preserve"> an earthly sanctuary. A tabernacle was set up. In its first room were the lampstand and the table with its consecrated bread; this was called the Holy Place. Behind the second curtain was a room called the Most Holy Place, which had the golden altar of incense and the gold-covered ark of the covenant. This ark contained the gold jar of manna, Aaron’s staff that had budded, and the stone tablets of the covenant. Above the ark were the cherubim of the Glory, overshadowing the atonement cover. But we cannot discuss these things in detail now. </w:t>
      </w:r>
      <w:r w:rsidR="0039165D">
        <w:rPr>
          <w:i/>
          <w:iCs/>
          <w:sz w:val="24"/>
          <w:szCs w:val="24"/>
        </w:rPr>
        <w:tab/>
      </w:r>
      <w:r w:rsidR="0039165D">
        <w:rPr>
          <w:i/>
          <w:iCs/>
          <w:sz w:val="24"/>
          <w:szCs w:val="24"/>
        </w:rPr>
        <w:tab/>
      </w:r>
      <w:r w:rsidRPr="004B268C">
        <w:rPr>
          <w:i/>
          <w:iCs/>
          <w:sz w:val="24"/>
          <w:szCs w:val="24"/>
        </w:rPr>
        <w:t>(Hebrews 9:1–6 NIV11)</w:t>
      </w:r>
    </w:p>
    <w:p w14:paraId="6D6B89A6" w14:textId="77777777" w:rsidR="009A512E" w:rsidRDefault="009A512E" w:rsidP="006E1336">
      <w:pPr>
        <w:rPr>
          <w:sz w:val="24"/>
          <w:szCs w:val="24"/>
        </w:rPr>
      </w:pPr>
    </w:p>
    <w:p w14:paraId="55B9CE12" w14:textId="77777777" w:rsidR="00D220EC" w:rsidRDefault="00D220EC" w:rsidP="006E1336">
      <w:pPr>
        <w:rPr>
          <w:b/>
          <w:bCs/>
          <w:sz w:val="24"/>
          <w:szCs w:val="24"/>
        </w:rPr>
      </w:pPr>
    </w:p>
    <w:p w14:paraId="12CDA659" w14:textId="5E226244" w:rsidR="006E1336" w:rsidRPr="006E1336" w:rsidRDefault="00C6280A" w:rsidP="006E1336">
      <w:pPr>
        <w:rPr>
          <w:b/>
          <w:bCs/>
          <w:sz w:val="24"/>
          <w:szCs w:val="24"/>
        </w:rPr>
      </w:pPr>
      <w:r>
        <w:rPr>
          <w:b/>
          <w:bCs/>
          <w:sz w:val="24"/>
          <w:szCs w:val="24"/>
        </w:rPr>
        <w:t>The Holy of Holies</w:t>
      </w:r>
    </w:p>
    <w:p w14:paraId="76736B10" w14:textId="5BD26410" w:rsidR="006E1336" w:rsidRPr="004B268C" w:rsidRDefault="006E1336" w:rsidP="006E1336">
      <w:pPr>
        <w:rPr>
          <w:i/>
          <w:iCs/>
          <w:sz w:val="24"/>
          <w:szCs w:val="24"/>
        </w:rPr>
      </w:pPr>
      <w:r w:rsidRPr="004B268C">
        <w:rPr>
          <w:i/>
          <w:iCs/>
          <w:sz w:val="24"/>
          <w:szCs w:val="24"/>
        </w:rPr>
        <w:t xml:space="preserve">When everything had been arranged like this, the priests entered regularly into the outer room to carry on their ministry. But only the high priest entered the inner room, and that only once a year, and never without blood, which he offered for himself and for the sins the people had committed in ignorance. The Holy Spirit was showing by this that the way into the Most Holy Place had not yet been disclosed </w:t>
      </w:r>
      <w:proofErr w:type="gramStart"/>
      <w:r w:rsidRPr="004B268C">
        <w:rPr>
          <w:i/>
          <w:iCs/>
          <w:sz w:val="24"/>
          <w:szCs w:val="24"/>
        </w:rPr>
        <w:t>as long as</w:t>
      </w:r>
      <w:proofErr w:type="gramEnd"/>
      <w:r w:rsidRPr="004B268C">
        <w:rPr>
          <w:i/>
          <w:iCs/>
          <w:sz w:val="24"/>
          <w:szCs w:val="24"/>
        </w:rPr>
        <w:t xml:space="preserve"> the first tabernacle was still functioning. This is an illustration for the present time, indicating that the gifts and sacrifices being offered were not able to clear the conscience of the worshiper. They are only a matter of food and drink and various ceremonial washings—external regulations applying until the time of the new order. </w:t>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Pr="004B268C">
        <w:rPr>
          <w:i/>
          <w:iCs/>
          <w:sz w:val="24"/>
          <w:szCs w:val="24"/>
        </w:rPr>
        <w:t>(Hebrews 9:6–10 NIV11)</w:t>
      </w:r>
    </w:p>
    <w:p w14:paraId="6DB866F1" w14:textId="77777777" w:rsidR="00D220EC" w:rsidRDefault="00D220EC" w:rsidP="006E1336">
      <w:pPr>
        <w:rPr>
          <w:b/>
          <w:bCs/>
          <w:sz w:val="24"/>
          <w:szCs w:val="24"/>
        </w:rPr>
      </w:pPr>
    </w:p>
    <w:p w14:paraId="1ED95B8D" w14:textId="5FBEDE32" w:rsidR="009A512E" w:rsidRPr="009A512E" w:rsidRDefault="00C6280A" w:rsidP="006E1336">
      <w:pPr>
        <w:rPr>
          <w:b/>
          <w:bCs/>
          <w:sz w:val="24"/>
          <w:szCs w:val="24"/>
        </w:rPr>
      </w:pPr>
      <w:r>
        <w:rPr>
          <w:b/>
          <w:bCs/>
          <w:sz w:val="24"/>
          <w:szCs w:val="24"/>
        </w:rPr>
        <w:t>1. The Tabernacle was a sign of God’s forgiveness</w:t>
      </w:r>
    </w:p>
    <w:p w14:paraId="19BF8D16" w14:textId="287E6628" w:rsidR="006E1336" w:rsidRDefault="006E1336" w:rsidP="006E1336">
      <w:pPr>
        <w:rPr>
          <w:i/>
          <w:iCs/>
          <w:sz w:val="24"/>
          <w:szCs w:val="24"/>
        </w:rPr>
      </w:pPr>
      <w:r w:rsidRPr="004B268C">
        <w:rPr>
          <w:i/>
          <w:iCs/>
          <w:sz w:val="24"/>
          <w:szCs w:val="24"/>
        </w:rPr>
        <w:t>But when Christ came as high priest of the good things that are now already here, he went through the greater and more perfect tabernacle that is not made with human hands</w:t>
      </w:r>
      <w:proofErr w:type="gramStart"/>
      <w:r w:rsidRPr="004B268C">
        <w:rPr>
          <w:i/>
          <w:iCs/>
          <w:sz w:val="24"/>
          <w:szCs w:val="24"/>
        </w:rPr>
        <w:t>, that is to say, is</w:t>
      </w:r>
      <w:proofErr w:type="gramEnd"/>
      <w:r w:rsidRPr="004B268C">
        <w:rPr>
          <w:i/>
          <w:iCs/>
          <w:sz w:val="24"/>
          <w:szCs w:val="24"/>
        </w:rPr>
        <w:t xml:space="preserve"> not a part of this creation. He did not enter by means of the blood of goats and calves; but he entered the Most Holy Place once for all by his own blood, thus obtaining eternal redemption. The blood of goats and bulls and the ashes of a heifer sprinkled on those who are ceremonially unclean sanctify them so that they are outwardly clean. How much more, then, will the blood of Christ, who through the eternal Spirit offered himself unblemished to God, cleanse our consciences from acts that lead to death, so that we may serve the living God!  </w:t>
      </w:r>
      <w:r w:rsidR="0039165D">
        <w:rPr>
          <w:i/>
          <w:iCs/>
          <w:sz w:val="24"/>
          <w:szCs w:val="24"/>
        </w:rPr>
        <w:tab/>
      </w:r>
      <w:r w:rsidR="0039165D">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Pr="004B268C">
        <w:rPr>
          <w:i/>
          <w:iCs/>
          <w:sz w:val="24"/>
          <w:szCs w:val="24"/>
        </w:rPr>
        <w:t>(Hebrews 9:11–14 NIV11)</w:t>
      </w:r>
    </w:p>
    <w:p w14:paraId="5668A8FF" w14:textId="25F5F29B" w:rsidR="00C6280A" w:rsidRPr="00C6280A" w:rsidRDefault="00C6280A" w:rsidP="006E1336">
      <w:pPr>
        <w:rPr>
          <w:b/>
          <w:bCs/>
          <w:sz w:val="24"/>
          <w:szCs w:val="24"/>
        </w:rPr>
      </w:pPr>
      <w:r w:rsidRPr="00C6280A">
        <w:rPr>
          <w:b/>
          <w:bCs/>
          <w:sz w:val="24"/>
          <w:szCs w:val="24"/>
        </w:rPr>
        <w:lastRenderedPageBreak/>
        <w:t>2. We can enter the presence of God</w:t>
      </w:r>
    </w:p>
    <w:p w14:paraId="1BF1E76B" w14:textId="5CCFBDB2" w:rsidR="006E1336" w:rsidRPr="004B268C" w:rsidRDefault="006E1336" w:rsidP="006E1336">
      <w:pPr>
        <w:rPr>
          <w:i/>
          <w:iCs/>
          <w:sz w:val="24"/>
          <w:szCs w:val="24"/>
        </w:rPr>
      </w:pPr>
      <w:r w:rsidRPr="004B268C">
        <w:rPr>
          <w:i/>
          <w:iCs/>
          <w:sz w:val="24"/>
          <w:szCs w:val="24"/>
        </w:rPr>
        <w:t xml:space="preserve">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 </w:t>
      </w:r>
      <w:r w:rsidR="0039165D">
        <w:rPr>
          <w:i/>
          <w:iCs/>
          <w:sz w:val="24"/>
          <w:szCs w:val="24"/>
        </w:rPr>
        <w:tab/>
      </w:r>
      <w:r w:rsidRPr="004B268C">
        <w:rPr>
          <w:i/>
          <w:iCs/>
          <w:sz w:val="24"/>
          <w:szCs w:val="24"/>
        </w:rPr>
        <w:t xml:space="preserve"> (Hebrews 10:19–22 NIV11)</w:t>
      </w:r>
    </w:p>
    <w:p w14:paraId="0A8342E9" w14:textId="77777777" w:rsidR="00E300DB" w:rsidRDefault="00E300DB" w:rsidP="006E1336">
      <w:pPr>
        <w:rPr>
          <w:i/>
          <w:iCs/>
          <w:sz w:val="24"/>
          <w:szCs w:val="24"/>
        </w:rPr>
      </w:pPr>
    </w:p>
    <w:p w14:paraId="22BA856A" w14:textId="3ABECC8A" w:rsidR="00D220EC" w:rsidRPr="00D220EC" w:rsidRDefault="00D220EC" w:rsidP="006E1336">
      <w:pPr>
        <w:rPr>
          <w:b/>
          <w:bCs/>
          <w:sz w:val="24"/>
          <w:szCs w:val="24"/>
        </w:rPr>
      </w:pPr>
      <w:r w:rsidRPr="00D220EC">
        <w:rPr>
          <w:b/>
          <w:bCs/>
          <w:sz w:val="24"/>
          <w:szCs w:val="24"/>
        </w:rPr>
        <w:t>Jesus</w:t>
      </w:r>
    </w:p>
    <w:p w14:paraId="3948592C" w14:textId="2791BAD6" w:rsidR="00C6280A" w:rsidRDefault="00C6280A" w:rsidP="00C6280A">
      <w:pPr>
        <w:rPr>
          <w:i/>
          <w:iCs/>
          <w:sz w:val="24"/>
          <w:szCs w:val="24"/>
        </w:rPr>
      </w:pPr>
      <w:r w:rsidRPr="004B268C">
        <w:rPr>
          <w:i/>
          <w:iCs/>
          <w:sz w:val="24"/>
          <w:szCs w:val="24"/>
        </w:rPr>
        <w:t xml:space="preserve">At that moment the curtain of the temple was torn in two from top to bottom. The earth shook, the rocks split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4B268C">
        <w:rPr>
          <w:i/>
          <w:iCs/>
          <w:sz w:val="24"/>
          <w:szCs w:val="24"/>
        </w:rPr>
        <w:t>(Matthew 27:51 NIV11)</w:t>
      </w:r>
    </w:p>
    <w:p w14:paraId="1CB97305" w14:textId="117E410A" w:rsidR="00C6280A" w:rsidRDefault="00C6280A" w:rsidP="00C6280A">
      <w:pPr>
        <w:rPr>
          <w:i/>
          <w:iCs/>
          <w:sz w:val="24"/>
          <w:szCs w:val="24"/>
        </w:rPr>
      </w:pPr>
    </w:p>
    <w:p w14:paraId="3391D548" w14:textId="77777777" w:rsidR="00C6280A" w:rsidRPr="004B268C" w:rsidRDefault="00C6280A" w:rsidP="00C6280A">
      <w:pPr>
        <w:rPr>
          <w:i/>
          <w:iCs/>
          <w:sz w:val="24"/>
          <w:szCs w:val="24"/>
        </w:rPr>
      </w:pPr>
    </w:p>
    <w:p w14:paraId="2A63924C" w14:textId="432701EB" w:rsidR="006E1336" w:rsidRPr="004B268C" w:rsidRDefault="006E1336" w:rsidP="006E1336">
      <w:pPr>
        <w:rPr>
          <w:i/>
          <w:iCs/>
          <w:sz w:val="24"/>
          <w:szCs w:val="24"/>
        </w:rPr>
      </w:pPr>
      <w:r w:rsidRPr="004B268C">
        <w:rPr>
          <w:i/>
          <w:iCs/>
          <w:sz w:val="24"/>
          <w:szCs w:val="24"/>
        </w:rPr>
        <w:t xml:space="preserve">The Word became flesh and made his dwelling (tabernacle) among us. We have seen his glory, the glory of the one and only Son, who came from the Father, full of grace and truth.  </w:t>
      </w:r>
      <w:r w:rsidR="0039165D">
        <w:rPr>
          <w:i/>
          <w:iCs/>
          <w:sz w:val="24"/>
          <w:szCs w:val="24"/>
        </w:rPr>
        <w:tab/>
      </w:r>
      <w:r w:rsidR="0039165D">
        <w:rPr>
          <w:i/>
          <w:iCs/>
          <w:sz w:val="24"/>
          <w:szCs w:val="24"/>
        </w:rPr>
        <w:tab/>
      </w:r>
      <w:r w:rsidR="0039165D">
        <w:rPr>
          <w:i/>
          <w:iCs/>
          <w:sz w:val="24"/>
          <w:szCs w:val="24"/>
        </w:rPr>
        <w:tab/>
      </w:r>
      <w:r w:rsidR="0039165D">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00C6280A">
        <w:rPr>
          <w:i/>
          <w:iCs/>
          <w:sz w:val="24"/>
          <w:szCs w:val="24"/>
        </w:rPr>
        <w:tab/>
      </w:r>
      <w:r w:rsidRPr="004B268C">
        <w:rPr>
          <w:i/>
          <w:iCs/>
          <w:sz w:val="24"/>
          <w:szCs w:val="24"/>
        </w:rPr>
        <w:t>(John 1:14 NIV11)</w:t>
      </w:r>
    </w:p>
    <w:p w14:paraId="785C60C2" w14:textId="55CD3405" w:rsidR="00E300DB" w:rsidRDefault="00E300DB" w:rsidP="006E1336">
      <w:pPr>
        <w:rPr>
          <w:sz w:val="24"/>
          <w:szCs w:val="24"/>
        </w:rPr>
      </w:pPr>
    </w:p>
    <w:p w14:paraId="3C51775D" w14:textId="77777777" w:rsidR="00EF12F1" w:rsidRDefault="00EF12F1" w:rsidP="006E1336">
      <w:pPr>
        <w:rPr>
          <w:sz w:val="24"/>
          <w:szCs w:val="24"/>
        </w:rPr>
      </w:pPr>
      <w:bookmarkStart w:id="0" w:name="_GoBack"/>
      <w:bookmarkEnd w:id="0"/>
    </w:p>
    <w:p w14:paraId="27D64434" w14:textId="00B68F47" w:rsidR="004B268C" w:rsidRDefault="004B268C" w:rsidP="006E1336">
      <w:pPr>
        <w:rPr>
          <w:i/>
          <w:iCs/>
          <w:sz w:val="24"/>
          <w:szCs w:val="24"/>
        </w:rPr>
      </w:pPr>
      <w:r w:rsidRPr="004B268C">
        <w:rPr>
          <w:i/>
          <w:iCs/>
          <w:sz w:val="24"/>
          <w:szCs w:val="24"/>
        </w:rPr>
        <w:t>Then the cloud covered the tent of meeting, and the glory of the LORD filled the tabernacle. Moses could not enter the tent of meeting because the cloud had settled on it, and the glory of the LORD filled the tabernacle.  (Exodus 40:34–35 NIV11)</w:t>
      </w:r>
    </w:p>
    <w:p w14:paraId="3311B232" w14:textId="36FB5848" w:rsidR="00C6280A" w:rsidRDefault="00C6280A" w:rsidP="00C6280A">
      <w:pPr>
        <w:rPr>
          <w:b/>
          <w:bCs/>
          <w:sz w:val="24"/>
          <w:szCs w:val="24"/>
        </w:rPr>
      </w:pPr>
    </w:p>
    <w:p w14:paraId="63768B5C" w14:textId="77777777" w:rsidR="00EF12F1" w:rsidRDefault="00EF12F1" w:rsidP="00C6280A">
      <w:pPr>
        <w:rPr>
          <w:b/>
          <w:bCs/>
          <w:sz w:val="24"/>
          <w:szCs w:val="24"/>
        </w:rPr>
      </w:pPr>
    </w:p>
    <w:p w14:paraId="6D152C02" w14:textId="385F1768" w:rsidR="00C6280A" w:rsidRPr="007E51A4" w:rsidRDefault="00C6280A" w:rsidP="00C6280A">
      <w:pPr>
        <w:rPr>
          <w:b/>
          <w:bCs/>
          <w:sz w:val="24"/>
          <w:szCs w:val="24"/>
        </w:rPr>
      </w:pPr>
      <w:r w:rsidRPr="007E51A4">
        <w:rPr>
          <w:b/>
          <w:bCs/>
          <w:sz w:val="24"/>
          <w:szCs w:val="24"/>
        </w:rPr>
        <w:t>Us</w:t>
      </w:r>
    </w:p>
    <w:p w14:paraId="59BADB35" w14:textId="77777777" w:rsidR="00C6280A" w:rsidRPr="004B268C" w:rsidRDefault="00C6280A" w:rsidP="00C6280A">
      <w:pPr>
        <w:rPr>
          <w:i/>
          <w:iCs/>
          <w:sz w:val="24"/>
          <w:szCs w:val="24"/>
        </w:rPr>
      </w:pPr>
    </w:p>
    <w:p w14:paraId="70786FDB" w14:textId="5C8696FB" w:rsidR="00C6280A" w:rsidRPr="005A7800" w:rsidRDefault="00C6280A" w:rsidP="00C6280A">
      <w:pPr>
        <w:rPr>
          <w:sz w:val="24"/>
          <w:szCs w:val="24"/>
        </w:rPr>
      </w:pPr>
      <w:r w:rsidRPr="004B268C">
        <w:rPr>
          <w:i/>
          <w:iCs/>
          <w:sz w:val="24"/>
          <w:szCs w:val="24"/>
        </w:rPr>
        <w:t xml:space="preserve">Do you not know that your bodies are temples of the Holy Spirit, who is in you, whom you have received from God? You are not your own; you were bought at a price. Therefore honor God with your bodies.  </w:t>
      </w: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r w:rsidRPr="004B268C">
        <w:rPr>
          <w:i/>
          <w:iCs/>
          <w:sz w:val="24"/>
          <w:szCs w:val="24"/>
        </w:rPr>
        <w:t>(1 Corinthians 6:19–20 NIV11)</w:t>
      </w:r>
    </w:p>
    <w:p w14:paraId="76A3391B" w14:textId="77777777" w:rsidR="00C6280A" w:rsidRPr="004B268C" w:rsidRDefault="00C6280A" w:rsidP="006E1336">
      <w:pPr>
        <w:rPr>
          <w:i/>
          <w:iCs/>
          <w:sz w:val="24"/>
          <w:szCs w:val="24"/>
        </w:rPr>
      </w:pPr>
    </w:p>
    <w:p w14:paraId="3F1FECD5" w14:textId="6B2842CA" w:rsidR="00D220EC" w:rsidRDefault="00C6280A" w:rsidP="004B268C">
      <w:pPr>
        <w:rPr>
          <w:sz w:val="24"/>
          <w:szCs w:val="24"/>
        </w:rPr>
      </w:pPr>
      <w:r w:rsidRPr="00C6280A">
        <w:rPr>
          <w:i/>
          <w:iCs/>
          <w:sz w:val="24"/>
          <w:szCs w:val="24"/>
        </w:rPr>
        <w:t xml:space="preserve">Do not be anxious about anything, but in every situation, by prayer and petition, with thanksgiving, present your requests to God.  </w:t>
      </w:r>
      <w:r>
        <w:rPr>
          <w:i/>
          <w:iCs/>
          <w:sz w:val="24"/>
          <w:szCs w:val="24"/>
        </w:rPr>
        <w:tab/>
      </w:r>
      <w:r>
        <w:rPr>
          <w:i/>
          <w:iCs/>
          <w:sz w:val="24"/>
          <w:szCs w:val="24"/>
        </w:rPr>
        <w:tab/>
      </w:r>
      <w:r w:rsidRPr="00C6280A">
        <w:rPr>
          <w:i/>
          <w:iCs/>
          <w:sz w:val="24"/>
          <w:szCs w:val="24"/>
        </w:rPr>
        <w:t>(Philippians 4:6 NIV11)</w:t>
      </w:r>
    </w:p>
    <w:sectPr w:rsidR="00D220EC" w:rsidSect="00C628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800"/>
    <w:rsid w:val="000002E4"/>
    <w:rsid w:val="0009028B"/>
    <w:rsid w:val="0039165D"/>
    <w:rsid w:val="004B268C"/>
    <w:rsid w:val="0057603D"/>
    <w:rsid w:val="005A7800"/>
    <w:rsid w:val="00692FA9"/>
    <w:rsid w:val="006E1336"/>
    <w:rsid w:val="007E51A4"/>
    <w:rsid w:val="00847E1C"/>
    <w:rsid w:val="009A512E"/>
    <w:rsid w:val="00C6280A"/>
    <w:rsid w:val="00D220EC"/>
    <w:rsid w:val="00E300DB"/>
    <w:rsid w:val="00EF12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024C"/>
  <w15:chartTrackingRefBased/>
  <w15:docId w15:val="{B4FEEE53-A1EA-4C89-8B58-1C0A7221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2" ma:contentTypeDescription="Create a new document." ma:contentTypeScope="" ma:versionID="7629d3292b13c1e80792479b9002d464">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c6438f3b920f00d07018074568ad8eac"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180F2-1D53-47AF-B89A-E74C5F38791E}">
  <ds:schemaRefs>
    <ds:schemaRef ds:uri="http://schemas.microsoft.com/sharepoint/v3/contenttype/forms"/>
  </ds:schemaRefs>
</ds:datastoreItem>
</file>

<file path=customXml/itemProps2.xml><?xml version="1.0" encoding="utf-8"?>
<ds:datastoreItem xmlns:ds="http://schemas.openxmlformats.org/officeDocument/2006/customXml" ds:itemID="{FB5F6C08-A30C-47D1-B679-4F43D4B27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4773A-7A3B-44AE-8B3B-74BB06C7C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Dayle Medgett</cp:lastModifiedBy>
  <cp:revision>2</cp:revision>
  <dcterms:created xsi:type="dcterms:W3CDTF">2020-03-14T20:20:00Z</dcterms:created>
  <dcterms:modified xsi:type="dcterms:W3CDTF">2020-03-14T20:20:00Z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